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CF9" w:rsidRPr="000A2CF9" w:rsidRDefault="000A2CF9" w:rsidP="000A2CF9">
      <w:pPr>
        <w:shd w:val="clear" w:color="auto" w:fill="FFFFFF"/>
        <w:tabs>
          <w:tab w:val="left" w:pos="3686"/>
        </w:tabs>
        <w:spacing w:after="150" w:line="825" w:lineRule="atLeast"/>
        <w:jc w:val="center"/>
        <w:outlineLvl w:val="0"/>
        <w:rPr>
          <w:rFonts w:ascii="Georgia" w:eastAsia="Times New Roman" w:hAnsi="Georgia" w:cs="Times New Roman"/>
          <w:color w:val="C00000"/>
          <w:kern w:val="36"/>
          <w:sz w:val="40"/>
          <w:szCs w:val="40"/>
          <w:lang w:eastAsia="pl-PL"/>
        </w:rPr>
      </w:pPr>
      <w:bookmarkStart w:id="0" w:name="_GoBack"/>
      <w:r w:rsidRPr="000A2CF9">
        <w:rPr>
          <w:rFonts w:ascii="Georgia" w:eastAsia="Times New Roman" w:hAnsi="Georgia" w:cs="Times New Roman"/>
          <w:color w:val="C00000"/>
          <w:kern w:val="36"/>
          <w:sz w:val="40"/>
          <w:szCs w:val="40"/>
          <w:lang w:eastAsia="pl-PL"/>
        </w:rPr>
        <w:t xml:space="preserve">6 rzeczy, których nauczyłem się dzięki </w:t>
      </w:r>
      <w:r w:rsidR="00736192">
        <w:rPr>
          <w:rFonts w:ascii="Georgia" w:eastAsia="Times New Roman" w:hAnsi="Georgia" w:cs="Times New Roman"/>
          <w:color w:val="C00000"/>
          <w:kern w:val="36"/>
          <w:sz w:val="40"/>
          <w:szCs w:val="40"/>
          <w:lang w:eastAsia="pl-PL"/>
        </w:rPr>
        <w:t>O</w:t>
      </w:r>
      <w:r w:rsidRPr="000A2CF9">
        <w:rPr>
          <w:rFonts w:ascii="Georgia" w:eastAsia="Times New Roman" w:hAnsi="Georgia" w:cs="Times New Roman"/>
          <w:color w:val="C00000"/>
          <w:kern w:val="36"/>
          <w:sz w:val="40"/>
          <w:szCs w:val="40"/>
          <w:lang w:eastAsia="pl-PL"/>
        </w:rPr>
        <w:t>azie</w:t>
      </w:r>
    </w:p>
    <w:bookmarkEnd w:id="0"/>
    <w:p w:rsidR="000A2CF9" w:rsidRPr="000A2CF9" w:rsidRDefault="000A2CF9" w:rsidP="000A2CF9">
      <w:pPr>
        <w:shd w:val="clear" w:color="auto" w:fill="FFFFFF"/>
        <w:tabs>
          <w:tab w:val="left" w:pos="3686"/>
        </w:tabs>
        <w:spacing w:after="0" w:line="240" w:lineRule="auto"/>
        <w:jc w:val="both"/>
        <w:rPr>
          <w:rFonts w:ascii="Georgia" w:eastAsia="Times New Roman" w:hAnsi="Georgia" w:cs="Times New Roman"/>
          <w:color w:val="A5A5A5"/>
          <w:sz w:val="21"/>
          <w:szCs w:val="21"/>
          <w:lang w:eastAsia="pl-PL"/>
        </w:rPr>
      </w:pPr>
      <w:r w:rsidRPr="000A2CF9">
        <w:rPr>
          <w:rFonts w:ascii="Georgia" w:eastAsia="Times New Roman" w:hAnsi="Georgia" w:cs="Times New Roman"/>
          <w:noProof/>
          <w:color w:val="A5A5A5"/>
          <w:sz w:val="21"/>
          <w:szCs w:val="21"/>
          <w:lang w:eastAsia="pl-PL"/>
        </w:rPr>
        <w:drawing>
          <wp:inline distT="0" distB="0" distL="0" distR="0">
            <wp:extent cx="5905500" cy="2952750"/>
            <wp:effectExtent l="0" t="0" r="0" b="0"/>
            <wp:docPr id="1" name="Obraz 1" descr="https://aleteiapolish.files.wordpress.com/2017/01/web-przyjaciele-znajomi-zachc3b3d-sc582oc584ca-gc3b3ry-unsplash-cc0.jpg?quality=100&amp;strip=all&amp;w=620&amp;h=31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eteiapolish.files.wordpress.com/2017/01/web-przyjaciele-znajomi-zachc3b3d-sc582oc584ca-gc3b3ry-unsplash-cc0.jpg?quality=100&amp;strip=all&amp;w=620&amp;h=310&amp;crop=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2952750"/>
                    </a:xfrm>
                    <a:prstGeom prst="rect">
                      <a:avLst/>
                    </a:prstGeom>
                    <a:noFill/>
                    <a:ln>
                      <a:noFill/>
                    </a:ln>
                  </pic:spPr>
                </pic:pic>
              </a:graphicData>
            </a:graphic>
          </wp:inline>
        </w:drawing>
      </w:r>
    </w:p>
    <w:p w:rsidR="000A2CF9" w:rsidRDefault="000A2CF9" w:rsidP="000A2CF9">
      <w:pPr>
        <w:shd w:val="clear" w:color="auto" w:fill="FFFFFF"/>
        <w:tabs>
          <w:tab w:val="left" w:pos="3686"/>
        </w:tabs>
        <w:spacing w:after="75" w:line="240" w:lineRule="auto"/>
        <w:jc w:val="both"/>
        <w:rPr>
          <w:rFonts w:ascii="Roboto Condensed" w:eastAsia="Times New Roman" w:hAnsi="Roboto Condensed" w:cs="Times New Roman"/>
          <w:i/>
          <w:iCs/>
          <w:color w:val="B4B4B4"/>
          <w:sz w:val="24"/>
          <w:szCs w:val="24"/>
          <w:lang w:eastAsia="pl-PL"/>
        </w:rPr>
      </w:pPr>
    </w:p>
    <w:p w:rsidR="000A2CF9" w:rsidRPr="000A2CF9" w:rsidRDefault="000A2CF9" w:rsidP="000A2CF9">
      <w:pPr>
        <w:shd w:val="clear" w:color="auto" w:fill="FFFFFF"/>
        <w:tabs>
          <w:tab w:val="left" w:pos="3686"/>
        </w:tabs>
        <w:spacing w:after="75" w:line="240" w:lineRule="auto"/>
        <w:jc w:val="both"/>
        <w:rPr>
          <w:rFonts w:ascii="Georgia" w:eastAsia="Times New Roman" w:hAnsi="Georgia" w:cs="Times New Roman"/>
          <w:color w:val="A5A5A5"/>
          <w:sz w:val="21"/>
          <w:szCs w:val="21"/>
          <w:lang w:eastAsia="pl-PL"/>
        </w:rPr>
      </w:pPr>
      <w:hyperlink r:id="rId5" w:history="1">
        <w:r w:rsidRPr="000A2CF9">
          <w:rPr>
            <w:rFonts w:ascii="Roboto Condensed" w:eastAsia="Times New Roman" w:hAnsi="Roboto Condensed" w:cs="Times New Roman"/>
            <w:i/>
            <w:iCs/>
            <w:color w:val="B4B4B4"/>
            <w:sz w:val="24"/>
            <w:szCs w:val="24"/>
            <w:u w:val="single"/>
            <w:lang w:eastAsia="pl-PL"/>
          </w:rPr>
          <w:t xml:space="preserve">Damian </w:t>
        </w:r>
        <w:proofErr w:type="spellStart"/>
        <w:r w:rsidRPr="000A2CF9">
          <w:rPr>
            <w:rFonts w:ascii="Roboto Condensed" w:eastAsia="Times New Roman" w:hAnsi="Roboto Condensed" w:cs="Times New Roman"/>
            <w:i/>
            <w:iCs/>
            <w:color w:val="B4B4B4"/>
            <w:sz w:val="24"/>
            <w:szCs w:val="24"/>
            <w:u w:val="single"/>
            <w:lang w:eastAsia="pl-PL"/>
          </w:rPr>
          <w:t>Burdzań</w:t>
        </w:r>
        <w:proofErr w:type="spellEnd"/>
      </w:hyperlink>
      <w:r w:rsidRPr="000A2CF9">
        <w:rPr>
          <w:rFonts w:ascii="Roboto Condensed" w:eastAsia="Times New Roman" w:hAnsi="Roboto Condensed" w:cs="Times New Roman"/>
          <w:i/>
          <w:iCs/>
          <w:color w:val="B4B4B4"/>
          <w:sz w:val="24"/>
          <w:szCs w:val="24"/>
          <w:lang w:eastAsia="pl-PL"/>
        </w:rPr>
        <w:t> | 08/01/2017</w:t>
      </w:r>
      <w:r>
        <w:rPr>
          <w:rFonts w:ascii="Roboto Condensed" w:eastAsia="Times New Roman" w:hAnsi="Roboto Condensed" w:cs="Times New Roman"/>
          <w:i/>
          <w:iCs/>
          <w:color w:val="B4B4B4"/>
          <w:sz w:val="24"/>
          <w:szCs w:val="24"/>
          <w:lang w:eastAsia="pl-PL"/>
        </w:rPr>
        <w:t xml:space="preserve">(za </w:t>
      </w:r>
      <w:hyperlink r:id="rId6" w:history="1">
        <w:r w:rsidRPr="00931DEC">
          <w:rPr>
            <w:color w:val="FF0000"/>
          </w:rPr>
          <w:t>http://pl.aleteia.org/2017/01/08/6-rzeczy-ktorych-nauczylem-sie-bedac-w-ruchu-swiatlo-zycie/</w:t>
        </w:r>
      </w:hyperlink>
      <w:r>
        <w:rPr>
          <w:color w:val="FF0000"/>
        </w:rPr>
        <w:t xml:space="preserve"> )</w:t>
      </w:r>
    </w:p>
    <w:p w:rsidR="000A2CF9" w:rsidRPr="000A2CF9" w:rsidRDefault="000A2CF9" w:rsidP="000A2CF9">
      <w:pPr>
        <w:shd w:val="clear" w:color="auto" w:fill="FFFFFF"/>
        <w:tabs>
          <w:tab w:val="left" w:pos="3686"/>
        </w:tabs>
        <w:spacing w:before="300" w:after="450" w:line="495" w:lineRule="atLeast"/>
        <w:jc w:val="both"/>
        <w:outlineLvl w:val="1"/>
        <w:rPr>
          <w:rFonts w:ascii="inherit" w:eastAsia="Times New Roman" w:hAnsi="inherit" w:cs="Times New Roman"/>
          <w:i/>
          <w:iCs/>
          <w:color w:val="000000"/>
          <w:sz w:val="33"/>
          <w:szCs w:val="33"/>
          <w:lang w:eastAsia="pl-PL"/>
        </w:rPr>
      </w:pPr>
      <w:r w:rsidRPr="000A2CF9">
        <w:rPr>
          <w:rFonts w:ascii="inherit" w:eastAsia="Times New Roman" w:hAnsi="inherit" w:cs="Times New Roman"/>
          <w:i/>
          <w:iCs/>
          <w:color w:val="000000"/>
          <w:sz w:val="33"/>
          <w:szCs w:val="33"/>
          <w:lang w:eastAsia="pl-PL"/>
        </w:rPr>
        <w:t>Dzisiaj, kiedy spotykam ludzi, z którymi jeździłem na oazy jako młody chłopak, jest mi strasznie wstyd. Dałem się wtedy poznać jako straszny burak i samochwała…</w:t>
      </w:r>
    </w:p>
    <w:p w:rsidR="000A2CF9" w:rsidRPr="000A2CF9" w:rsidRDefault="000A2CF9" w:rsidP="000A2CF9">
      <w:pPr>
        <w:shd w:val="clear" w:color="auto" w:fill="FFFFFF"/>
        <w:tabs>
          <w:tab w:val="left" w:pos="3686"/>
        </w:tabs>
        <w:spacing w:after="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Do Ruchu Światło-Życie trafiłem przypadkiem. W mojej rodzinnej parafii nie było innej formy duszpasterstwa dla młodzieży niż dzieło ks. Franciszka Blachnickiego. Mając 16 lat, nie wiedziałem, że przychodząc na spotkanie do salki na plebanii, zaczynam przygodę, która zmieni moje życie.</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 </w:t>
      </w:r>
    </w:p>
    <w:p w:rsidR="000A2CF9" w:rsidRPr="000A2CF9" w:rsidRDefault="000A2CF9" w:rsidP="000A2CF9">
      <w:pPr>
        <w:shd w:val="clear" w:color="auto" w:fill="FFFFFF"/>
        <w:tabs>
          <w:tab w:val="left" w:pos="3686"/>
        </w:tabs>
        <w:spacing w:before="75" w:after="150" w:line="240" w:lineRule="auto"/>
        <w:jc w:val="both"/>
        <w:outlineLvl w:val="2"/>
        <w:rPr>
          <w:rFonts w:ascii="inherit" w:eastAsia="Times New Roman" w:hAnsi="inherit" w:cs="Times New Roman"/>
          <w:b/>
          <w:bCs/>
          <w:color w:val="333333"/>
          <w:sz w:val="35"/>
          <w:szCs w:val="35"/>
          <w:lang w:eastAsia="pl-PL"/>
        </w:rPr>
      </w:pPr>
      <w:r w:rsidRPr="000A2CF9">
        <w:rPr>
          <w:rFonts w:ascii="inherit" w:eastAsia="Times New Roman" w:hAnsi="inherit" w:cs="Times New Roman"/>
          <w:b/>
          <w:bCs/>
          <w:color w:val="333333"/>
          <w:sz w:val="35"/>
          <w:szCs w:val="35"/>
          <w:lang w:eastAsia="pl-PL"/>
        </w:rPr>
        <w:t>1. Wrażliwość na piękno liturgii</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Zanim pierwszy raz pojechałem na rekolekcje wakacyjne, wydawało mi się, że o liturgii wiem już wszystko – myliłem się. </w:t>
      </w:r>
      <w:r w:rsidRPr="000A2CF9">
        <w:rPr>
          <w:rFonts w:ascii="Georgia" w:eastAsia="Times New Roman" w:hAnsi="Georgia" w:cs="Times New Roman"/>
          <w:b/>
          <w:bCs/>
          <w:color w:val="000000"/>
          <w:sz w:val="27"/>
          <w:szCs w:val="27"/>
          <w:lang w:eastAsia="pl-PL"/>
        </w:rPr>
        <w:t>Dopiero regularnie jeżdżąc na 15-dniowe rekolekcje, odkryłem ten skarb, jaki Jezus złożył w ręce Kościoła.</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lastRenderedPageBreak/>
        <w:t>Od takich prozaicznych spraw, jak to, że w mszale jest więcej modlitw eucharystycznych niż druga i trzecia, przez odkrycie, że „Panie, dobry jak chleb” to nie szczyt możliwości współczesnej muzyki sakralnej, aż do pogłębienia swojej własnej pobożności liturgicznej.</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Na oazie pierwszy raz spotkałem się z Liturgią godzin odmawianą wspólnie i uroczyście. Nic nie smakuje tak jak poranne śpiewanie psalmów z jutrzni w świetle wschodzącego słońca.</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 </w:t>
      </w:r>
    </w:p>
    <w:p w:rsidR="000A2CF9" w:rsidRPr="000A2CF9" w:rsidRDefault="000A2CF9" w:rsidP="000A2CF9">
      <w:pPr>
        <w:shd w:val="clear" w:color="auto" w:fill="FFFFFF"/>
        <w:tabs>
          <w:tab w:val="left" w:pos="3686"/>
        </w:tabs>
        <w:spacing w:before="75" w:after="150" w:line="240" w:lineRule="auto"/>
        <w:jc w:val="both"/>
        <w:outlineLvl w:val="2"/>
        <w:rPr>
          <w:rFonts w:ascii="inherit" w:eastAsia="Times New Roman" w:hAnsi="inherit" w:cs="Times New Roman"/>
          <w:b/>
          <w:bCs/>
          <w:color w:val="333333"/>
          <w:sz w:val="35"/>
          <w:szCs w:val="35"/>
          <w:lang w:eastAsia="pl-PL"/>
        </w:rPr>
      </w:pPr>
      <w:r w:rsidRPr="000A2CF9">
        <w:rPr>
          <w:rFonts w:ascii="inherit" w:eastAsia="Times New Roman" w:hAnsi="inherit" w:cs="Times New Roman"/>
          <w:b/>
          <w:bCs/>
          <w:color w:val="333333"/>
          <w:sz w:val="35"/>
          <w:szCs w:val="35"/>
          <w:lang w:eastAsia="pl-PL"/>
        </w:rPr>
        <w:t>2. Miłość to służba</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Aby ogarnąć 40-, 50-osobową grupę nastolatków w jednym budynku, potrzeba wprowadzenia pewnych reguł funkcjonowania. Jedną z nich jest podejmowanie różnych dyżurów: sprzątanie, pomoc w kuchni, zmywanie naczyń, przygotowanie liturgii etc. Kiedyś miałem poczucie, że zlecanie mi różnych zadań w czasie, gdy mógłbym np. z kimś porozmawiać albo pograć w nogę, jest próbą upokorzenia mnie.</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Pewnego letniego dnia stojąc przy zlewie i myjąc talerze po hordzie takich jak ja, doznałem olśnienia, po co ja to w ogóle robię – robię, bo kocham. </w:t>
      </w:r>
      <w:r w:rsidRPr="000A2CF9">
        <w:rPr>
          <w:rFonts w:ascii="Georgia" w:eastAsia="Times New Roman" w:hAnsi="Georgia" w:cs="Times New Roman"/>
          <w:b/>
          <w:bCs/>
          <w:color w:val="000000"/>
          <w:sz w:val="27"/>
          <w:szCs w:val="27"/>
          <w:lang w:eastAsia="pl-PL"/>
        </w:rPr>
        <w:t>Jestem elementem wspólnoty.</w:t>
      </w:r>
      <w:r w:rsidRPr="000A2CF9">
        <w:rPr>
          <w:rFonts w:ascii="Georgia" w:eastAsia="Times New Roman" w:hAnsi="Georgia" w:cs="Times New Roman"/>
          <w:color w:val="000000"/>
          <w:sz w:val="27"/>
          <w:szCs w:val="27"/>
          <w:lang w:eastAsia="pl-PL"/>
        </w:rPr>
        <w:t> Dzisiaj ktoś na mój obiad obierał ziemniaki, jutro zrobię to ja – i będę to robił nie dlatego, że ksiądz mi kazał, tylko dlatego, że kocham tych ludzi, którzy służyli mi wczoraj i będą służyć jutro.</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 </w:t>
      </w:r>
    </w:p>
    <w:p w:rsidR="000A2CF9" w:rsidRPr="000A2CF9" w:rsidRDefault="000A2CF9" w:rsidP="000A2CF9">
      <w:pPr>
        <w:shd w:val="clear" w:color="auto" w:fill="FFFFFF"/>
        <w:tabs>
          <w:tab w:val="left" w:pos="3686"/>
        </w:tabs>
        <w:spacing w:before="75" w:after="150" w:line="240" w:lineRule="auto"/>
        <w:jc w:val="both"/>
        <w:outlineLvl w:val="2"/>
        <w:rPr>
          <w:rFonts w:ascii="inherit" w:eastAsia="Times New Roman" w:hAnsi="inherit" w:cs="Times New Roman"/>
          <w:b/>
          <w:bCs/>
          <w:color w:val="333333"/>
          <w:sz w:val="35"/>
          <w:szCs w:val="35"/>
          <w:lang w:eastAsia="pl-PL"/>
        </w:rPr>
      </w:pPr>
      <w:r w:rsidRPr="000A2CF9">
        <w:rPr>
          <w:rFonts w:ascii="inherit" w:eastAsia="Times New Roman" w:hAnsi="inherit" w:cs="Times New Roman"/>
          <w:b/>
          <w:bCs/>
          <w:color w:val="333333"/>
          <w:sz w:val="35"/>
          <w:szCs w:val="35"/>
          <w:lang w:eastAsia="pl-PL"/>
        </w:rPr>
        <w:t>3. Potęga wspólnoty</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Dzisiaj, kiedy spotykam ludzi, z którymi jeździłem na oazy jako młody chłopak, jest mi strasznie wstyd. Dałem się wtedy poznać jako straszny burak i samochwała. Ale stopniowo, dzięki przebywaniu z nimi, wielu rozmowom i ich świadectwu życia temperowałem swój charakter.</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Dzięki życzliwym ludziom, którzy z miłością i troską mówili mi o moich wadach i zaletach, potrafiłem pracować nad sobą i chociaż trochę wyzbyć się paru negatywnych cech. </w:t>
      </w:r>
      <w:r w:rsidRPr="000A2CF9">
        <w:rPr>
          <w:rFonts w:ascii="Georgia" w:eastAsia="Times New Roman" w:hAnsi="Georgia" w:cs="Times New Roman"/>
          <w:b/>
          <w:bCs/>
          <w:color w:val="000000"/>
          <w:sz w:val="27"/>
          <w:szCs w:val="27"/>
          <w:lang w:eastAsia="pl-PL"/>
        </w:rPr>
        <w:t>Wspólnota jest jak biblijny tygiel:</w:t>
      </w:r>
      <w:r w:rsidRPr="000A2CF9">
        <w:rPr>
          <w:rFonts w:ascii="Georgia" w:eastAsia="Times New Roman" w:hAnsi="Georgia" w:cs="Times New Roman"/>
          <w:color w:val="000000"/>
          <w:sz w:val="27"/>
          <w:szCs w:val="27"/>
          <w:lang w:eastAsia="pl-PL"/>
        </w:rPr>
        <w:t> wypala się w niej to, co niepotrzebne, a zostaje tylko to, co trwałe.</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lastRenderedPageBreak/>
        <w:t> </w:t>
      </w:r>
    </w:p>
    <w:p w:rsidR="000A2CF9" w:rsidRPr="000A2CF9" w:rsidRDefault="000A2CF9" w:rsidP="000A2CF9">
      <w:pPr>
        <w:shd w:val="clear" w:color="auto" w:fill="FFFFFF"/>
        <w:tabs>
          <w:tab w:val="left" w:pos="3686"/>
        </w:tabs>
        <w:spacing w:before="75" w:after="150" w:line="240" w:lineRule="auto"/>
        <w:jc w:val="both"/>
        <w:outlineLvl w:val="2"/>
        <w:rPr>
          <w:rFonts w:ascii="inherit" w:eastAsia="Times New Roman" w:hAnsi="inherit" w:cs="Times New Roman"/>
          <w:b/>
          <w:bCs/>
          <w:color w:val="333333"/>
          <w:sz w:val="35"/>
          <w:szCs w:val="35"/>
          <w:lang w:eastAsia="pl-PL"/>
        </w:rPr>
      </w:pPr>
      <w:r w:rsidRPr="000A2CF9">
        <w:rPr>
          <w:rFonts w:ascii="inherit" w:eastAsia="Times New Roman" w:hAnsi="inherit" w:cs="Times New Roman"/>
          <w:b/>
          <w:bCs/>
          <w:color w:val="333333"/>
          <w:sz w:val="35"/>
          <w:szCs w:val="35"/>
          <w:lang w:eastAsia="pl-PL"/>
        </w:rPr>
        <w:t>4. Nie piję i żyję</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 xml:space="preserve">Jednym z charyzmatów Ruchu Światło-Życie jest walka o wolność od nałogów. Dlatego wielu </w:t>
      </w:r>
      <w:proofErr w:type="spellStart"/>
      <w:r w:rsidRPr="000A2CF9">
        <w:rPr>
          <w:rFonts w:ascii="Georgia" w:eastAsia="Times New Roman" w:hAnsi="Georgia" w:cs="Times New Roman"/>
          <w:color w:val="000000"/>
          <w:sz w:val="27"/>
          <w:szCs w:val="27"/>
          <w:lang w:eastAsia="pl-PL"/>
        </w:rPr>
        <w:t>oazowiczów</w:t>
      </w:r>
      <w:proofErr w:type="spellEnd"/>
      <w:r w:rsidRPr="000A2CF9">
        <w:rPr>
          <w:rFonts w:ascii="Georgia" w:eastAsia="Times New Roman" w:hAnsi="Georgia" w:cs="Times New Roman"/>
          <w:color w:val="000000"/>
          <w:sz w:val="27"/>
          <w:szCs w:val="27"/>
          <w:lang w:eastAsia="pl-PL"/>
        </w:rPr>
        <w:t xml:space="preserve"> podejmuje Krucjatę Wyzwolenia Człowieka – dobrowolny post w formie abstynencji w intencji walki z alkoholizmem w Polsce. To, że jako nastolatek regularnie co roku „podpisywałem” Krucjatę, prawdopodobnie uchroniło mnie od przedwczesnego picia. Dopiero na I roku studiów pierwszy raz piłem alkohol. </w:t>
      </w:r>
      <w:r w:rsidRPr="000A2CF9">
        <w:rPr>
          <w:rFonts w:ascii="Georgia" w:eastAsia="Times New Roman" w:hAnsi="Georgia" w:cs="Times New Roman"/>
          <w:b/>
          <w:bCs/>
          <w:color w:val="000000"/>
          <w:sz w:val="27"/>
          <w:szCs w:val="27"/>
          <w:lang w:eastAsia="pl-PL"/>
        </w:rPr>
        <w:t>Nigdy też nie upiłem się, nie urwał mi się film ani nie miałem kaca.</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Od kilku lat trwam w abstynencji, a mimo to prowadzę normalne życie: spotykam się ze znajomymi czy uczestniczę w rodzinnych imprezach. Kiedy inni zamawiają piwo albo stawiają na stół coś mocniejszego, ja grzecznie odmawiam. Trwanie w Krucjacie nauczyło mnie asertywności, a argument „ze mną się nie napijesz?” na mnie nie działa.</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 </w:t>
      </w:r>
    </w:p>
    <w:p w:rsidR="000A2CF9" w:rsidRPr="000A2CF9" w:rsidRDefault="000A2CF9" w:rsidP="000A2CF9">
      <w:pPr>
        <w:shd w:val="clear" w:color="auto" w:fill="FFFFFF"/>
        <w:tabs>
          <w:tab w:val="left" w:pos="3686"/>
        </w:tabs>
        <w:spacing w:before="75" w:after="150" w:line="240" w:lineRule="auto"/>
        <w:jc w:val="both"/>
        <w:outlineLvl w:val="2"/>
        <w:rPr>
          <w:rFonts w:ascii="inherit" w:eastAsia="Times New Roman" w:hAnsi="inherit" w:cs="Times New Roman"/>
          <w:b/>
          <w:bCs/>
          <w:color w:val="333333"/>
          <w:sz w:val="35"/>
          <w:szCs w:val="35"/>
          <w:lang w:eastAsia="pl-PL"/>
        </w:rPr>
      </w:pPr>
      <w:r w:rsidRPr="000A2CF9">
        <w:rPr>
          <w:rFonts w:ascii="inherit" w:eastAsia="Times New Roman" w:hAnsi="inherit" w:cs="Times New Roman"/>
          <w:b/>
          <w:bCs/>
          <w:color w:val="333333"/>
          <w:sz w:val="35"/>
          <w:szCs w:val="35"/>
          <w:lang w:eastAsia="pl-PL"/>
        </w:rPr>
        <w:t>5. Troska o innych</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 xml:space="preserve">Formacja w oazie jest przygotowana w taki sposób, że w pewnym momencie z formowanego stajesz się </w:t>
      </w:r>
      <w:proofErr w:type="spellStart"/>
      <w:r w:rsidRPr="000A2CF9">
        <w:rPr>
          <w:rFonts w:ascii="Georgia" w:eastAsia="Times New Roman" w:hAnsi="Georgia" w:cs="Times New Roman"/>
          <w:color w:val="000000"/>
          <w:sz w:val="27"/>
          <w:szCs w:val="27"/>
          <w:lang w:eastAsia="pl-PL"/>
        </w:rPr>
        <w:t>formatorem</w:t>
      </w:r>
      <w:proofErr w:type="spellEnd"/>
      <w:r w:rsidRPr="000A2CF9">
        <w:rPr>
          <w:rFonts w:ascii="Georgia" w:eastAsia="Times New Roman" w:hAnsi="Georgia" w:cs="Times New Roman"/>
          <w:color w:val="000000"/>
          <w:sz w:val="27"/>
          <w:szCs w:val="27"/>
          <w:lang w:eastAsia="pl-PL"/>
        </w:rPr>
        <w:t>, czyli tzw. animatorem. Wtedy to na twojej głowie jest organizowanie spotkań w parafii czy odpowiedzialność za uczestników rekolekcji wakacyjnych. </w:t>
      </w:r>
      <w:r w:rsidRPr="000A2CF9">
        <w:rPr>
          <w:rFonts w:ascii="Georgia" w:eastAsia="Times New Roman" w:hAnsi="Georgia" w:cs="Times New Roman"/>
          <w:b/>
          <w:bCs/>
          <w:color w:val="000000"/>
          <w:sz w:val="27"/>
          <w:szCs w:val="27"/>
          <w:lang w:eastAsia="pl-PL"/>
        </w:rPr>
        <w:t>Dobry animator jest jak starsze rodzeństwo: współtowarzyszy, pomaga, radzi, ale kiedy trzeba, to wymaga i karci.</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Jestem najmłodszy z rodzeństwa i zawsze byłem oczkiem w głowie rodziców. Dopiero jako animator nauczyłem się odpowiedzialności za młodszych, którzy pewnego dnia zajmą moje miejsce.</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 </w:t>
      </w:r>
    </w:p>
    <w:p w:rsidR="000A2CF9" w:rsidRPr="000A2CF9" w:rsidRDefault="000A2CF9" w:rsidP="000A2CF9">
      <w:pPr>
        <w:shd w:val="clear" w:color="auto" w:fill="FFFFFF"/>
        <w:tabs>
          <w:tab w:val="left" w:pos="3686"/>
        </w:tabs>
        <w:spacing w:before="75" w:after="150" w:line="240" w:lineRule="auto"/>
        <w:jc w:val="both"/>
        <w:outlineLvl w:val="2"/>
        <w:rPr>
          <w:rFonts w:ascii="inherit" w:eastAsia="Times New Roman" w:hAnsi="inherit" w:cs="Times New Roman"/>
          <w:b/>
          <w:bCs/>
          <w:color w:val="333333"/>
          <w:sz w:val="35"/>
          <w:szCs w:val="35"/>
          <w:lang w:eastAsia="pl-PL"/>
        </w:rPr>
      </w:pPr>
      <w:r w:rsidRPr="000A2CF9">
        <w:rPr>
          <w:rFonts w:ascii="inherit" w:eastAsia="Times New Roman" w:hAnsi="inherit" w:cs="Times New Roman"/>
          <w:b/>
          <w:bCs/>
          <w:color w:val="333333"/>
          <w:sz w:val="35"/>
          <w:szCs w:val="35"/>
          <w:lang w:eastAsia="pl-PL"/>
        </w:rPr>
        <w:t>6. Bóg nie gryzie</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lastRenderedPageBreak/>
        <w:t>Dawno temu, po wieczornej Eucharystii, razem ze wspólnotą oazową z mojej parafii zamknęliśmy się w kościele, przed prezbiterium rozłożyliśmy dywany, wygasiliśmy światła, a ksiądz moderator wystawił nam Najświętszy Sakrament, abyśmy mogli adorować Go w ciszy. Jako gimnazjalista starający się traktować wiarę </w:t>
      </w:r>
      <w:proofErr w:type="spellStart"/>
      <w:r w:rsidRPr="000A2CF9">
        <w:rPr>
          <w:rFonts w:ascii="Georgia" w:eastAsia="Times New Roman" w:hAnsi="Georgia" w:cs="Times New Roman"/>
          <w:i/>
          <w:iCs/>
          <w:color w:val="000000"/>
          <w:sz w:val="27"/>
          <w:szCs w:val="27"/>
          <w:lang w:eastAsia="pl-PL"/>
        </w:rPr>
        <w:t>turboracjonalnie</w:t>
      </w:r>
      <w:proofErr w:type="spellEnd"/>
      <w:r w:rsidRPr="000A2CF9">
        <w:rPr>
          <w:rFonts w:ascii="Georgia" w:eastAsia="Times New Roman" w:hAnsi="Georgia" w:cs="Times New Roman"/>
          <w:color w:val="000000"/>
          <w:sz w:val="27"/>
          <w:szCs w:val="27"/>
          <w:lang w:eastAsia="pl-PL"/>
        </w:rPr>
        <w:t>, trochę zżymałem się na ten sposób modlitwy, bo przecież mogliśmy zorganizować to wszystko inaczej, bardziej liturgicznie.</w:t>
      </w:r>
    </w:p>
    <w:p w:rsidR="000A2CF9" w:rsidRPr="000A2CF9" w:rsidRDefault="000A2CF9" w:rsidP="000A2CF9">
      <w:pPr>
        <w:shd w:val="clear" w:color="auto" w:fill="FFFFFF"/>
        <w:tabs>
          <w:tab w:val="left" w:pos="3686"/>
        </w:tabs>
        <w:spacing w:after="150" w:line="420" w:lineRule="atLeast"/>
        <w:jc w:val="both"/>
        <w:rPr>
          <w:rFonts w:ascii="Georgia" w:eastAsia="Times New Roman" w:hAnsi="Georgia" w:cs="Times New Roman"/>
          <w:color w:val="000000"/>
          <w:sz w:val="27"/>
          <w:szCs w:val="27"/>
          <w:lang w:eastAsia="pl-PL"/>
        </w:rPr>
      </w:pPr>
      <w:r w:rsidRPr="000A2CF9">
        <w:rPr>
          <w:rFonts w:ascii="Georgia" w:eastAsia="Times New Roman" w:hAnsi="Georgia" w:cs="Times New Roman"/>
          <w:color w:val="000000"/>
          <w:sz w:val="27"/>
          <w:szCs w:val="27"/>
          <w:lang w:eastAsia="pl-PL"/>
        </w:rPr>
        <w:t>Kiedy już pogodziłem się z narzuconą mi formą, usiadłem na dywanie i zacząłem wpatrywać się w środek monstrancji, opowiadając Bogu, jak mi źle, bo zostałem zignorowany. </w:t>
      </w:r>
      <w:r w:rsidRPr="000A2CF9">
        <w:rPr>
          <w:rFonts w:ascii="Georgia" w:eastAsia="Times New Roman" w:hAnsi="Georgia" w:cs="Times New Roman"/>
          <w:b/>
          <w:bCs/>
          <w:color w:val="000000"/>
          <w:sz w:val="27"/>
          <w:szCs w:val="27"/>
          <w:lang w:eastAsia="pl-PL"/>
        </w:rPr>
        <w:t>W pewnym momencie potok myśli zamienił się w ciszę, a mnie samego napełniało dziwne ciepłe uczucie miłości i zrozumienia.</w:t>
      </w:r>
      <w:r w:rsidRPr="000A2CF9">
        <w:rPr>
          <w:rFonts w:ascii="Georgia" w:eastAsia="Times New Roman" w:hAnsi="Georgia" w:cs="Times New Roman"/>
          <w:color w:val="000000"/>
          <w:sz w:val="27"/>
          <w:szCs w:val="27"/>
          <w:lang w:eastAsia="pl-PL"/>
        </w:rPr>
        <w:t> Spędziłem tak ponad dwie godziny. To małe doświadczenie uświadomiło mi, że Bóg nie jest pradawną mitologią, a prawdziwą żywą Osobą, do której zawsze mogę przyjść i pogadać.</w:t>
      </w:r>
    </w:p>
    <w:p w:rsidR="00823014" w:rsidRDefault="00823014" w:rsidP="000A2CF9">
      <w:pPr>
        <w:tabs>
          <w:tab w:val="left" w:pos="3686"/>
        </w:tabs>
        <w:jc w:val="both"/>
      </w:pPr>
    </w:p>
    <w:sectPr w:rsidR="00823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Condense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F9"/>
    <w:rsid w:val="000A2CF9"/>
    <w:rsid w:val="00736192"/>
    <w:rsid w:val="008230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855A"/>
  <w15:chartTrackingRefBased/>
  <w15:docId w15:val="{648D2DEE-5182-4610-945A-8A209684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0A2C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0A2CF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0A2CF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2CF9"/>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0A2CF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0A2CF9"/>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0A2CF9"/>
    <w:rPr>
      <w:color w:val="0000FF"/>
      <w:u w:val="single"/>
    </w:rPr>
  </w:style>
  <w:style w:type="character" w:customStyle="1" w:styleId="text-container">
    <w:name w:val="text-container"/>
    <w:basedOn w:val="Domylnaczcionkaakapitu"/>
    <w:rsid w:val="000A2CF9"/>
  </w:style>
  <w:style w:type="paragraph" w:styleId="NormalnyWeb">
    <w:name w:val="Normal (Web)"/>
    <w:basedOn w:val="Normalny"/>
    <w:uiPriority w:val="99"/>
    <w:semiHidden/>
    <w:unhideWhenUsed/>
    <w:rsid w:val="000A2C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A2CF9"/>
    <w:rPr>
      <w:b/>
      <w:bCs/>
    </w:rPr>
  </w:style>
  <w:style w:type="character" w:styleId="Uwydatnienie">
    <w:name w:val="Emphasis"/>
    <w:basedOn w:val="Domylnaczcionkaakapitu"/>
    <w:uiPriority w:val="20"/>
    <w:qFormat/>
    <w:rsid w:val="000A2C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86653">
      <w:bodyDiv w:val="1"/>
      <w:marLeft w:val="0"/>
      <w:marRight w:val="0"/>
      <w:marTop w:val="0"/>
      <w:marBottom w:val="0"/>
      <w:divBdr>
        <w:top w:val="none" w:sz="0" w:space="0" w:color="auto"/>
        <w:left w:val="none" w:sz="0" w:space="0" w:color="auto"/>
        <w:bottom w:val="none" w:sz="0" w:space="0" w:color="auto"/>
        <w:right w:val="none" w:sz="0" w:space="0" w:color="auto"/>
      </w:divBdr>
      <w:divsChild>
        <w:div w:id="1721056639">
          <w:marLeft w:val="0"/>
          <w:marRight w:val="0"/>
          <w:marTop w:val="0"/>
          <w:marBottom w:val="0"/>
          <w:divBdr>
            <w:top w:val="none" w:sz="0" w:space="0" w:color="auto"/>
            <w:left w:val="none" w:sz="0" w:space="0" w:color="auto"/>
            <w:bottom w:val="none" w:sz="0" w:space="0" w:color="auto"/>
            <w:right w:val="none" w:sz="0" w:space="0" w:color="auto"/>
          </w:divBdr>
        </w:div>
        <w:div w:id="81147007">
          <w:marLeft w:val="0"/>
          <w:marRight w:val="0"/>
          <w:marTop w:val="300"/>
          <w:marBottom w:val="240"/>
          <w:divBdr>
            <w:top w:val="none" w:sz="0" w:space="0" w:color="auto"/>
            <w:left w:val="none" w:sz="0" w:space="0" w:color="auto"/>
            <w:bottom w:val="none" w:sz="0" w:space="0" w:color="auto"/>
            <w:right w:val="none" w:sz="0" w:space="0" w:color="auto"/>
          </w:divBdr>
          <w:divsChild>
            <w:div w:id="593636001">
              <w:marLeft w:val="0"/>
              <w:marRight w:val="0"/>
              <w:marTop w:val="0"/>
              <w:marBottom w:val="0"/>
              <w:divBdr>
                <w:top w:val="single" w:sz="6" w:space="8" w:color="CCCCCC"/>
                <w:left w:val="single" w:sz="6" w:space="8" w:color="CCCCCC"/>
                <w:bottom w:val="single" w:sz="6" w:space="8" w:color="CCCCCC"/>
                <w:right w:val="single" w:sz="2" w:space="8" w:color="CCCCCC"/>
              </w:divBdr>
              <w:divsChild>
                <w:div w:id="1171718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3142306">
          <w:marLeft w:val="0"/>
          <w:marRight w:val="0"/>
          <w:marTop w:val="0"/>
          <w:marBottom w:val="75"/>
          <w:divBdr>
            <w:top w:val="none" w:sz="0" w:space="0" w:color="auto"/>
            <w:left w:val="none" w:sz="0" w:space="0" w:color="auto"/>
            <w:bottom w:val="none" w:sz="0" w:space="0" w:color="auto"/>
            <w:right w:val="none" w:sz="0" w:space="0" w:color="auto"/>
          </w:divBdr>
        </w:div>
        <w:div w:id="336658887">
          <w:marLeft w:val="0"/>
          <w:marRight w:val="0"/>
          <w:marTop w:val="150"/>
          <w:marBottom w:val="0"/>
          <w:divBdr>
            <w:top w:val="none" w:sz="0" w:space="0" w:color="auto"/>
            <w:left w:val="none" w:sz="0" w:space="0" w:color="auto"/>
            <w:bottom w:val="none" w:sz="0" w:space="0" w:color="auto"/>
            <w:right w:val="none" w:sz="0" w:space="0" w:color="auto"/>
          </w:divBdr>
          <w:divsChild>
            <w:div w:id="1987584787">
              <w:marLeft w:val="0"/>
              <w:marRight w:val="0"/>
              <w:marTop w:val="0"/>
              <w:marBottom w:val="0"/>
              <w:divBdr>
                <w:top w:val="none" w:sz="0" w:space="0" w:color="auto"/>
                <w:left w:val="none" w:sz="0" w:space="0" w:color="auto"/>
                <w:bottom w:val="none" w:sz="0" w:space="0" w:color="auto"/>
                <w:right w:val="none" w:sz="0" w:space="0" w:color="auto"/>
              </w:divBdr>
              <w:divsChild>
                <w:div w:id="1499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leteia.org/2017/01/08/6-rzeczy-ktorych-nauczylem-sie-bedac-w-ruchu-swiatlo-zycie/" TargetMode="External"/><Relationship Id="rId5" Type="http://schemas.openxmlformats.org/officeDocument/2006/relationships/hyperlink" Target="https://pl.aleteia.org/author/damian-burdzan/" TargetMode="Externa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4428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Sagan</dc:creator>
  <cp:keywords/>
  <dc:description/>
  <cp:lastModifiedBy>Krzysztof Sagan</cp:lastModifiedBy>
  <cp:revision>2</cp:revision>
  <dcterms:created xsi:type="dcterms:W3CDTF">2020-05-11T08:34:00Z</dcterms:created>
  <dcterms:modified xsi:type="dcterms:W3CDTF">2020-05-11T08:37:00Z</dcterms:modified>
</cp:coreProperties>
</file>